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15" w:rsidRDefault="00CB3915" w:rsidP="00676D9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57900" cy="9855896"/>
            <wp:effectExtent l="19050" t="0" r="0" b="0"/>
            <wp:docPr id="1" name="Рисунок 0" descr="Проко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ол0002.jpg"/>
                    <pic:cNvPicPr/>
                  </pic:nvPicPr>
                  <pic:blipFill>
                    <a:blip r:embed="rId5"/>
                    <a:srcRect l="15327" t="4935" r="6906" b="4695"/>
                    <a:stretch>
                      <a:fillRect/>
                    </a:stretch>
                  </pic:blipFill>
                  <pic:spPr>
                    <a:xfrm>
                      <a:off x="0" y="0"/>
                      <a:ext cx="6067560" cy="98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15" w:rsidRDefault="00CB3915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720" w:rsidRDefault="00CB3915" w:rsidP="00CB39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AA1720" w:rsidRPr="00CB39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AA1720" w:rsidRPr="00C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Загальні положення</w:t>
      </w:r>
    </w:p>
    <w:p w:rsidR="00CB3915" w:rsidRPr="00CB3915" w:rsidRDefault="00CB3915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професійно-технічний навчальний заклад „Луцьке вище професійне учи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лище" (далі - ВПУ) є професійно-технічним навчальним закладом третього атестаційного рівня, що здійснює підготовку робітників високого рівня кваліфікації з</w:t>
      </w:r>
      <w:r w:rsidR="004D676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технологічно - складних, науко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ємких </w:t>
      </w:r>
      <w:r w:rsidR="004D676E" w:rsidRPr="00CB39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офесій та спеціальностей або робітників, діяльність яких пов'язана зі складною організа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цією праці, як правило, з числа випускників загальноосвітніх шкіл. ВПУ може здійснювати підго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товку, перепідготовку і підвищення кваліфікації працюючих робітників, молодших спеціалістів та незайнятого населення.</w:t>
      </w:r>
    </w:p>
    <w:p w:rsidR="00AA1720" w:rsidRPr="00CB3915" w:rsidRDefault="00444483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Головним завданням ВПУ є забезпечення права громадян України на здобуття професії відповідно до їх покликань, інтересів, здібностей, а також допрофесійну підготовку, перепідгото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вку, підвищення їх кваліфікації з метою задоволення потреб економіки країни у кваліфікованих і конкурентоспроможних на ринку праці робітниках та молодших спеціалістах.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Основними повноваженнями і напрямами діяльності ВПУ є:</w:t>
      </w:r>
    </w:p>
    <w:p w:rsidR="00AA1720" w:rsidRPr="00CB3915" w:rsidRDefault="00AA1720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4D676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навчально-виробничого та навчально-виховного процесів, обрання форм та методів навчання;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навчально-виробнича, навчально-виховна, навчально-методична, фінансово-господарська та виробничо-комерційна діяльність, зокрема, виготовлення та реалізація продукції, товарів народного вжитку, надання послуг населенню тощо;</w:t>
      </w:r>
    </w:p>
    <w:p w:rsidR="00AA1720" w:rsidRPr="00CB3915" w:rsidRDefault="00AA1720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4D676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розробка робочих навчальних планів з професій та робочих навчальних програм з навча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льних предметів на основі державних стандартів професійно-технічної освіти з конкретних про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фесій та типових навчальних планів і типових навчальних програм, визначення регіонального компоненту змісту професійно-технічної освіти, які затверджуються в установленому порядку;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 правил прийому учнів, слухачів до училища на основі Типових правил прийому до професійно-технічних навчальних закладів України, затверджених наказом Міністер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освіти України від 06.06.2006р. №441 та зареєстрованих у Міністерстві юстиції України 05.07.2006р. за №790/12664;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разом з органами управління професійно-техн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ічною освітою планів при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йому 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чнів, слухачів з урахуванням державного замовлення, потреб ринку праці та потреб грома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дян у професійно-технічній освіті і замовлень підприємств, установ, організацій;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харчування, матеріальне забезпечення та побутове обслуговування учнів, слухачів;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є)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 педагогічних працівників;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підвищення кваліфікації, стажування педаг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огічних працівників на підприєм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х, в уст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ановах, організаціях;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з) здійснення професійного навчання робітників підприємств, організацій, установ різних форм власності та незайнятого населення;</w:t>
      </w:r>
    </w:p>
    <w:p w:rsidR="00AA1720" w:rsidRPr="00CB3915" w:rsidRDefault="004D676E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професійної підготовки учнів, слухачів у навчальних майстернях, навчально-виро</w:t>
      </w:r>
      <w:r w:rsidR="00097EB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ничих підрозділах а також на виробництві та у сфері послуг;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і) забезпечення безпечних умов праці учнів, слухачів, працівників;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ї) матеріально-технічне забезпечення навчально-виховного процесу;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й) визначення структури і штатного розпису з урахуванням контингенту учнів, слухачів та встановленого фонду заробітної плати;</w:t>
      </w:r>
    </w:p>
    <w:p w:rsidR="00AA1720" w:rsidRPr="00CB3915" w:rsidRDefault="00444483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к)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якісної професійної, загальної середньої освіти та виховання учнів, слуха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чів;</w:t>
      </w:r>
    </w:p>
    <w:p w:rsidR="00AA1720" w:rsidRPr="00CB3915" w:rsidRDefault="00AA1720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допрофесійної підготовки учнів загальноосвітніх навчальних закладів.</w:t>
      </w:r>
    </w:p>
    <w:p w:rsidR="00AA1720" w:rsidRPr="00CB3915" w:rsidRDefault="00AA1720" w:rsidP="00990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у своїй діяльності керується Конституцією України,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 України "Про осві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ту"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професійно-технічну освіту", "Про загальну середню освіту", Положенням про профе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сійно-технічний навчальний заклад, затвердженим постановою Кабінету Міністрів України від 5 серпня 1998 року № 1240, Положенням про ступеневу професійно-технічну освіту, затвердженим постановою Кабінету Міністрів України від 03.06.1999 № 956, Положенням про вище професійне училище та центр професійно-технічної освіти, затвердженим наказом Міністерства освіти і нау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України від 20.06.2000 № 225,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Положенням про організацію навчально-виробничого процесу у професійно-технічних навчальних закладах, затвердженим наказом Міністерства освіти і науки України від 30.05.2006 №419 та зареєстрованим у Міністерстві юстиції України 15.06.2006 за</w:t>
      </w:r>
      <w:r w:rsidR="00990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№ 711/12</w:t>
      </w:r>
      <w:r w:rsidR="0099036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85, нормативно-правовими актами Міністерства освіти і науки України, яке є його 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сновником, іншими нормативно-правовими актами України, а також цим Статутом.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присвоює випускникам третього ступеня професійно-технічної освіти, які завер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шили повний курс навчання, освітньо-кваліфікаційний рівень "молодший спеціаліст". Присвоєн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освітньо-кваліфікаційного рівня "молодший спеціаліст" здійснюється тільки за напрямами, за якими проводиться підготовка робітників високого рівня кваліфікації.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наказу Міністерства освіти і науки України від 17 серпня 1993р. № 304 шляхом реорганізації професійно-технічного училища №9 м. Луцька створено вище професійне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училище </w:t>
      </w:r>
      <w:r w:rsidR="00444483" w:rsidRPr="00CB39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№9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Луцька. Згідно з наказом Міністерства освіти і науки України від 27.07.2006 р. № 566 вище професійне училище №9 м. Луцька перейменовано у державний професійно-технічний навчальний заклад „Луцьке вище професійне училище".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Юридична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 ВПУ: 43018, Волинська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 м. Луцьк, вул. Потебні, 52.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є юридичною особою, має самостійний баланс, рахунки в органах Державного ка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значейства, штамп, печатку із зображенням Державного Герба України і своїм найменуванням.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1.8.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діє на підставі цього Статуту, розробленого відповідно до Законів України "Про освіту", "Про професійно-технічну освіту", Положення про професій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но-технічний навчальний заклад</w:t>
      </w:r>
      <w:r w:rsidR="00444483"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 про вище професійне училище та центр професійно-технічної освіти , інших нормативно-правових актів. Статут ВПУ підлягає реєстрації в установленому порядку.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освіти і науки України здійснює контроль за дотриманням вимог Статуту ВПУ та приймає відповідні рішення у разі їх порушень.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Трудовий розпорядок у ВПУ визначається правилами внутрішнього розпорядку, розробле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ними на основі законодавства України.</w:t>
      </w:r>
    </w:p>
    <w:p w:rsidR="00AA1720" w:rsidRPr="00CB3915" w:rsidRDefault="00444483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.9. ВПУ несе відповідальність перед особою, державою, суспільством за виконання фун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кцій і завдань, що покладені на нього, життя і здоров'я учнів, слухачів, працівників навчального закладу під час навчально-виробничого та навчально-виховного процесу, за порушення їх прав та інше, що передбачене законодавством України.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 метою сприяння розвитку навчально-матеріальної та соціально-побутової бази, 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безпечення професійно-практичної підготовки, вирішення соціальних та інших питань працівни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ків, учнів, слухачів, ВПУ може укладати угоди (договори) з підприємствами, установами та орга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нізаціями, для яких здійснюється підготовка кваліфікованих робітників.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1.11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угод, укладених з вищими навчальними закладами, а також підприємс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твами, організаціями, ВПУ може здійснювати цільову підготовку учнів, слухачів з наступним їх навчанням у вищих навчальних закладах за узгодженими навчальними планами.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1.12.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самостійно розробляє організаційну структуру і може мати філії, відділення, навчально-виробничі, навчально-комерційні, видавничо-поліграфічні, соціально-культурні, спор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тивно-оздоровчі та інші підрозділи, утворювати в установленому порядку разом з вищими навчальними закладами, підприємствами, установами, організаціями навчально - виробничі комплекси, входити до асоціацій та інших об'єднань юридичних осіб.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1.13.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про реорганізацію або припинення юридичної особи ВПУ приймає Мініс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терство освіти і науки України.</w:t>
      </w:r>
    </w:p>
    <w:p w:rsidR="00CB3915" w:rsidRDefault="00CB391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Pr="00CB3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Навчально-виробничий процес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Навчально-виробничий процес у ВПУ - це система організаційно-педагогічних, мето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дичних і технічних заходів, спрямованих на реалізацію змісту і завдань ступеневої професійно-технічної освіти відповідно до державних стандартів.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Навчально-виробничий процес у ВПУ грунтується на принципах гуманістичної особистісно-орієнтованої педагогіки, демократизму, незалежності від політичних, громадських, релігійних об'єднань, на спільній діяльності педагогічних працівників, учнів, слухачів, батьків, колективів підприємств, установ та організацій і може включати природничо-математичну, гуманітарну, фі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зичну, загально-професійну, професійно-теоретичну, професійно-практичну підготовку, а також виховну роботу з учнями, слухачами.</w:t>
      </w:r>
    </w:p>
    <w:p w:rsidR="00AA1720" w:rsidRPr="00CB3915" w:rsidRDefault="008359BE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Навчально-виробничий процес у ВПУ здійснюється відповідно до Положення про ступеневу професійно-технічну освіту, затвердженого постановою Кабінету Міністрів України від 03.06.1999 № 956, Порядку надання робочих місць для проходження учнями, слухачами профе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сійно-технічних навчальних закладів виробничого навчання та виробничої практики, затвердже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постановою Кабінету Міністрів України від 07.06.1999 № 992, Положення про організацію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навчально-виробничого процесу у професійно-технічних навчальних закладах, затвердженого наказом Міністерства освіти і науки України від 30.05.06. № 419 та зареєстрованого у Міністерст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ві юстиції України від 15.06.06.   711/12585, Положення про організацію навчального процесу у вищих навчальних закладах та інших нормативно-правових актів у галузі освіти.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Професійно-технічна освіта молоді, підготовка за освітньо-кваліфікаційним рівнем "молодший спеціаліст", підготовка, перепідготовка і підвищення кваліфікації робітників та не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зайнятого населення здійснюється за професіями, визначеними ВПУ згідно з Державним класифі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катором професій </w:t>
      </w:r>
      <w:proofErr w:type="spellStart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003:2005 відповідно до отриманих ліцензій на право надання освітніх по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слуг.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самостійно обирає форми та методи організації навчально-виробничого процесу, а педагогічні працівники самостійно, з урахуванням положень загальної педагогіки, визначають засоби, методи навчання та виховання учнів. Поряд з різними типами уроків практикуються лек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ційні та семінарські заняття, співбесіди, практикуми, самостійні дослідні та лабораторно-практичні роботи, курси на основі інформаційних технологій, інші форми активного оволодіння</w:t>
      </w:r>
      <w:r w:rsidR="008359BE"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знаннями, уміннями та навичками.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 навчально-виробничого процесу та термін навчання у ВПУ визначаються робо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чими навчальними планами і програмами, які розроблені ВПУ спільно з підприємствами-замовниками кадрів на основі державни</w:t>
      </w:r>
      <w:r w:rsidR="00C17C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стандартів професійно-технічної освіти з конкретних професій та типових навчальних планів і програм. Робочі навчальні плани з підготовки на третьо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ступені за освітньо-кваліфікаційними рівнями "кваліфікований робітник" та "молодший спеці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аліст" затверджуються Міністерством освіти і науки України, інші - управлінням освіти і науки Волинської обласної державної адміністрації.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CB39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 громадян у ВПУ здійснюється відповідно до державного замовлення та угод з юридичними і фізичними особами в межах ліцензованого обсягу у порядку, встановленому на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вчальним закладом на підставі Типових правил прийому до професійно-технічних навчальних за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кладів України, затверджених наказом Міністерства освіти України від 06.06.2006р. №441 та за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реєстрованих у Міністерстві юстиції України 05.07.2006р. 790/12664.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2.7.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третій ступінь професійно-технічної освіти зараховуються на основі конкурсного відбору особи з числа кращих щодо оволодіння професією учнів, слухачів ВПУ, які завершили навчання на другому ступені професійно-технічної освіти і мають повну загальну середню освіту.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третій ступінь професійно-технічної освіти можуть прийматися випускники інших професійно-технічних навчальних закладів, працюючі робітники, особи з числа незайнятого насе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лення, які завершили навчання на другому ступені і мають необхідний рівень кваліфікації з відпо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відної професії, повну загальну середню освіту та витримали конкурсний відбір.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2.8.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Особи, які виявили бажання навчатися на третьому ступені професійно-технічної осві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подають керівнику ВПУ відповідну заяву.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ВПУ з метою проведення відбору осіб для навчання на третьому ступені професійно-технічної освіти створює приймальну комісію та визначає порядок її роботи 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Конкурсний відбір осіб на третій ступінь професійно-технічної освіти здійснюється за критеріями, що визначаються ВПУ за погодженням з управлінням освіти і науки Волинської об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ласної держадміністрації, в основі яких мають бути: здібність, старанність, прагнення та здатність до продуктивної праці, високий рівень навчальних досягнень на другому ступені професійно-технічної освіти з урахуванням виконання учнем, слухачем правил внутрішнього розпорядку та вимог Статуту ВПУ.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2.11.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 конкурсного відбору оформляються протоколом приймальної комісії і 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тверджуються наказом директора ВПУ.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2.12.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 процесі професійно-технічної підготовки та в позаурочний час учні, слухачі ВПУ надають послуги населенню, виготовляють продукцію, товари широкого вжитку, що реалізуються в установленому порядку.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2.13.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Учні, які мають базову загальну середню освіту, можуть одночасно з одержанням професії здобувати повну загальну середню освіту у ВПУ або в іншому навчальному закладі.</w:t>
      </w:r>
    </w:p>
    <w:p w:rsidR="00AA1720" w:rsidRPr="00CB3915" w:rsidRDefault="00AA1720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Учні, які за станом здоров'я, сімейними обставинами, а також з інших поважних причин не можуть одночасно із набуттям професії здобувати повну загальну середню освіту або не мають базової загальної середньої освіти, а також ті, які потребують соц</w:t>
      </w:r>
      <w:r w:rsidR="008359B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іальної допомоги і реабілітації, можуть здобувати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лише робітничу кваліфікацію з професій, перелік яких визначається Кабінетом</w:t>
      </w:r>
      <w:r w:rsidR="008359B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Міністрів України.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2.14. Здобу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ття професійно-технічної освіти у ВПУ   здійснюється за денною, вечірньою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(змінною),очно-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заочною, дистанційною, екстернатною формами навчання з відривом і без відри</w:t>
      </w:r>
      <w:r w:rsidR="00097EB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 виробни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цтва та, при необхідності, за індивідуальними навчальними планами.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Навчальний рік у ВПУ розпочинається, як правило, 1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вересня і завершується в терміни,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встановлені робочими навчальними планами.</w:t>
      </w:r>
    </w:p>
    <w:p w:rsidR="008359BE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 категорій учнів, слухачів, а також під час організа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ції перепідготовки робітників і підвищення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їх кваліфікації заняття розпочинаються з урахув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анням укомплектування навча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льних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 або в терміни, погоджені із замовниками кадрів.</w:t>
      </w:r>
    </w:p>
    <w:p w:rsidR="00AA1720" w:rsidRPr="00CB3915" w:rsidRDefault="008359B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учнів, які навчаються понад 10 місяців, встановлюються канікули загальною триваліс</w:t>
      </w:r>
      <w:r w:rsidR="00A8477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11 тижнів, як правило: 2-у зимовий та 9 - у літній періоди.</w:t>
      </w:r>
    </w:p>
    <w:p w:rsidR="00AA1720" w:rsidRPr="00CB3915" w:rsidRDefault="00A8477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2.16.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Відволікання учнів, слухачів за рахунок навчального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на роботу і здійснення заходів, не по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в'язаних з процесом навчання, забороняється, крім випадкі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в, передбачених рішенням Кабінету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Міністрів України.</w:t>
      </w:r>
    </w:p>
    <w:p w:rsidR="00A84777" w:rsidRPr="00CB3915" w:rsidRDefault="00A8477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 час учня, слухача визначається облікови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ми одиницями часу, передбаченого для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виконання навчальних програм професійно-технічної освіти.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Обліковими одиницями навчального часу є:</w:t>
      </w:r>
    </w:p>
    <w:p w:rsidR="00A84777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 година тривалістю 45 хвилин;</w:t>
      </w:r>
    </w:p>
    <w:p w:rsidR="00AA1720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рок виробничого навчання, тривалість якого не перевищує 6 академічних годин;</w:t>
      </w:r>
    </w:p>
    <w:p w:rsidR="00A84777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 день, тривалість якого не перевищує 8 академічних годин;</w:t>
      </w:r>
    </w:p>
    <w:p w:rsidR="00A84777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 тиждень, тривалість якого не перевищує 36 академічних годин;</w:t>
      </w:r>
    </w:p>
    <w:p w:rsidR="00A84777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 семестр, тривалість якого визначається навчальним планом;</w:t>
      </w:r>
    </w:p>
    <w:p w:rsidR="00AA1720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 рік, тривалість якого не перевищує 40 навчальних тижнів.</w:t>
      </w:r>
    </w:p>
    <w:p w:rsidR="00AA1720" w:rsidRPr="00CB3915" w:rsidRDefault="00AA1720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 (робочий) час учнів в період проходження виробничої та передвипускної (</w:t>
      </w:r>
      <w:r w:rsidR="00A8477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переддипломної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практики встановлюється в залежності від режиму </w:t>
      </w:r>
      <w:r w:rsidR="00A8477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 підприємства, установи, ор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ганізації згідно із законодавством України.</w:t>
      </w:r>
    </w:p>
    <w:p w:rsidR="00AA1720" w:rsidRPr="00CB3915" w:rsidRDefault="00A84777" w:rsidP="00CB391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A1720"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Навчальні групи у ВПУ комплектуються чисельністю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25-30 чоловік, а на третьому ступені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професійно-технічної освіти - не менше 12 чол.</w:t>
      </w:r>
    </w:p>
    <w:p w:rsidR="00A84777" w:rsidRPr="00CB3915" w:rsidRDefault="00A8477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обниче навчання проводиться в групах чисельністю 12-15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чол., а на третьому ступені професійно-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технічної освіти - не менше 6 чол.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організації професійної підготовки понад державн</w:t>
      </w:r>
      <w:r w:rsidR="00A8477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 замовлення, курсової підготовки, передпід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та підвищення кваліфікації робітників і молодших сп</w:t>
      </w:r>
      <w:r w:rsidR="00A8477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еціалістів за угодами з юридичними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фізичними особами, ВПУ за погодженням з юридичними та фізичними особами, </w:t>
      </w:r>
      <w:r w:rsidR="00097EB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же встановлювати чисельність учнів, слухачів у навчальних групах, нижчу за нормативну з оплатою відповідно до угод.</w:t>
      </w:r>
    </w:p>
    <w:p w:rsidR="00AA1720" w:rsidRPr="00CB3915" w:rsidRDefault="00B26EAC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AA1720" w:rsidRPr="00CB39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1720"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 навчальних досягнень учнів, слух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ачів ВПУ здійснюється за діючими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теріями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12-бальної шкали оцінювання навчальних досягнень учнів, слухачів у загальноосвіт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ніх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 професійно-технічних навчальних закладах та заносяться до журналів теоретичного і вироб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ничого навчання.</w:t>
      </w:r>
    </w:p>
    <w:p w:rsidR="00AA1720" w:rsidRPr="00CB3915" w:rsidRDefault="00B10A48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Перелік форм контролю знань, умінь і навичок учнів, слухачів та критерії їх кваліфі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каційної атестації встановлюються робочими навчальними планами.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 метою визначення рівня професійної підготовленості учнів, слухачів на окремих етапах професійно-практичної підготовки проводиться кваліфікаційна атестація, за наслідками якої може присвоюватися відповідна робітнича кваліфікація (розряд, клас, категорія).</w:t>
      </w:r>
    </w:p>
    <w:p w:rsidR="00AA1720" w:rsidRPr="00CB3915" w:rsidRDefault="00B10A48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би, які з різних причин не завершили повного навчального курсу, але за результатами </w:t>
      </w:r>
      <w:r w:rsidR="00097EB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поет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апної кваліфікаційної атестації здобули відповідну кваліфікацію, мають право на достроко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й випуск і одержання свідоцтва про присвоєння (підвищення) робітничої кваліфікації встанов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97EB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зразка.</w:t>
      </w:r>
    </w:p>
    <w:p w:rsidR="006B5ECD" w:rsidRDefault="00AA1720" w:rsidP="006B5EC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2.21.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 у ВПУ завершується державною кваліфікаційною атестацією. Державна кваліфікаційна атестація та присвоєння кваліфікації здійснюється відповідно до Положення про</w:t>
      </w:r>
      <w:r w:rsid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фікаційної атестації та присвоєння кваліфікації о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собам, які здобувають професійно-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чні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освіту, затвердженого наказом Міністерства праці та соціальної політики Украї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ни і</w:t>
      </w:r>
      <w:r w:rsidR="00C17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Міністерства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 України від 31.12.1998 № 201/469 та зареєстрова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 Міністерстві юстиції України </w:t>
      </w:r>
      <w:r w:rsidR="00C17CFC">
        <w:rPr>
          <w:rFonts w:ascii="Times New Roman" w:eastAsia="Times New Roman" w:hAnsi="Times New Roman" w:cs="Times New Roman"/>
          <w:color w:val="000000"/>
          <w:sz w:val="24"/>
          <w:szCs w:val="24"/>
        </w:rPr>
        <w:t>01.03.1999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124/3417 та відповідно до Положення про ступеневу професійно-технічну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освіту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атверджено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постановою Кабінету Міністрів України від 03.06.1999 № 956. </w:t>
      </w:r>
    </w:p>
    <w:p w:rsidR="00AA1720" w:rsidRPr="00CB3915" w:rsidRDefault="00107D5E" w:rsidP="006B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До складання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державної кваліфікаційної атестації допускаю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учні, слухачі, які закінчили повний курс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навчання і мають навчальні досягнення не нижче 4 балів з професійно-практичної навчальних предметів, що входять у додаток до диплому (свідоцтва) 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робітника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зразкову або задовільну поведінку.</w:t>
      </w:r>
    </w:p>
    <w:p w:rsidR="004A40B6" w:rsidRPr="00CB3915" w:rsidRDefault="004A40B6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</w:t>
      </w:r>
      <w:r w:rsidR="00B10A4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ипускнику, який успішно пройшов кваліфікаційну атестацію, присвоюється освіт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яни рівень "кваліфікований робітник" з набутої професії відповідного розряду і видається диплом, зразок якого затверджується Кабінето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Міністрів України. Випускнику,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який закінчив відповідний курс навчання у 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кредитованому ВПУ певного рівня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присвоюється освітньо-кваліфікаційний рівень "м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олодший спеціаліст" та видається диплом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державного зразка. Диплом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кваліфікованого робітника або молодшого спеціаліста з відзнакою видається випу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які мають не менше 75 відсотків навчальних досягнень високого (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рівня (10, 11, 12 балів) 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усіх 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редметів та професійно-практичної підготовки, а з решти предметів, що входять з диплома, достатнього (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рівня (не нижче 8 балів),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за результатами державної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 мають високий (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) рівень (10, 11, 12 балів) та зразкову поведінку.</w:t>
      </w:r>
    </w:p>
    <w:p w:rsidR="00AA1720" w:rsidRPr="00CB3915" w:rsidRDefault="004A40B6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Особам, які не завершили повного курсу навчання у ВПУ, 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ле за результатами кваліфікації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їм присвоєно освітньо-кваліфікаційний рівень "кваліфікований робітник", та які пройшли професійно-технічне навчання, ви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дається свідоцтво про присвоєнн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(підвищення)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робітничої кваліфікації, зразок якого затве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рджується Кабінетом Міністрів 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краї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AA1720" w:rsidRPr="00CB3915" w:rsidRDefault="004A40B6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які не закінчили повного курсу навчання і не пройшов кваліфікаційну атестацію,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видається до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відка встановленого зразка.</w:t>
      </w:r>
    </w:p>
    <w:p w:rsidR="00AA1720" w:rsidRPr="00CB3915" w:rsidRDefault="00AE6AF1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2.24.Випу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скникам, які навчалися з професій, пов'язаних 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 роботами на об'єктах з підвищеною небез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пекою праці, що перебувають під наглядом спеціально-уповноважених державних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органів, разом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дипломом видається посвідчення про допуск до роботи на цих об'єктах.</w:t>
      </w:r>
    </w:p>
    <w:p w:rsidR="006B5ECD" w:rsidRDefault="004A40B6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E6AF1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.25. Ви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пускнику ВПУ, який одночасно з набуттям профес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ії здобув повну загальну середню освіту ви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дається документ про повну загальну середню освіту встановленого зразка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ECD" w:rsidRDefault="006B5EC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Учні,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які мали базову загальну середню освіту, і одночасно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із набуттям професії здобули повну загальну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середню освіту за досягнення високих успіхів у н</w:t>
      </w:r>
      <w:r w:rsidR="00AE6AF1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авч</w:t>
      </w:r>
      <w:r w:rsidR="00107D5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анні із загальноосвітніх дисциплін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дотримання п. 2.1, 2.2. Положення про Золоту медаль "За високі досягнення у </w:t>
      </w:r>
      <w:r w:rsidR="00AE6AF1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E6AF1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Срібну медаль </w:t>
      </w:r>
      <w:proofErr w:type="spellStart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„За</w:t>
      </w:r>
      <w:proofErr w:type="spellEnd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досягнення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авчанні", затвердженого наказом Міністерства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D09" w:rsidRPr="00CB39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країни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13.12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.2000р. №584, нагороджуютьс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Золотою та Срібною медалями. </w:t>
      </w:r>
    </w:p>
    <w:p w:rsidR="00795D09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Рішення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представлення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випускників ВП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 до наго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родження Золотою або Срібною медалями</w:t>
      </w:r>
      <w:r w:rsidR="006B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мається педагогічною радою, погоджується з управлін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ням освіти і науки Волинської облас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ної адміністрації й затверджується наказом директора ВПУ.</w:t>
      </w:r>
    </w:p>
    <w:p w:rsidR="00AA1720" w:rsidRPr="00CB3915" w:rsidRDefault="00795D09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Науково-методичне забезпечення   навчального процесу у ВПУ здійснює методична</w:t>
      </w:r>
      <w:r w:rsidR="00810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A59">
        <w:rPr>
          <w:rFonts w:ascii="Times New Roman" w:eastAsia="Times New Roman" w:hAnsi="Times New Roman" w:cs="Times New Roman"/>
          <w:color w:val="000000"/>
          <w:sz w:val="24"/>
          <w:szCs w:val="24"/>
        </w:rPr>
        <w:t>яка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включає педагогічну  та науково-методичну ради, предметні, циклові, методичні ко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місії та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об'єднання педагогічних працівників.</w:t>
      </w:r>
    </w:p>
    <w:p w:rsidR="00AA1720" w:rsidRPr="00CB3915" w:rsidRDefault="00795D09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2.27.</w:t>
      </w:r>
      <w:r w:rsidR="00AA1720" w:rsidRPr="00CB39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 навчання у ВП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 - є державна українська мова.</w:t>
      </w:r>
    </w:p>
    <w:p w:rsidR="00CB3915" w:rsidRDefault="00CB3915" w:rsidP="00CB3915">
      <w:pPr>
        <w:shd w:val="clear" w:color="auto" w:fill="FFFFFF"/>
        <w:tabs>
          <w:tab w:val="left" w:pos="31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D09" w:rsidRDefault="00795D09" w:rsidP="00CB3915">
      <w:pPr>
        <w:shd w:val="clear" w:color="auto" w:fill="FFFFFF"/>
        <w:tabs>
          <w:tab w:val="left" w:pos="31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b/>
          <w:color w:val="000000"/>
          <w:sz w:val="24"/>
          <w:szCs w:val="24"/>
        </w:rPr>
        <w:t>3. Статус учнів, слухачів ВПУ</w:t>
      </w:r>
    </w:p>
    <w:p w:rsidR="00CB3915" w:rsidRPr="00CB3915" w:rsidRDefault="00CB3915" w:rsidP="00CB3915">
      <w:pPr>
        <w:shd w:val="clear" w:color="auto" w:fill="FFFFFF"/>
        <w:tabs>
          <w:tab w:val="left" w:pos="31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95D09" w:rsidRPr="00CB39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Учні ВПУ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 це випускники основної чи старшої загальноосвітньої школи, або особи, які завер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шили</w:t>
      </w:r>
      <w:r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повний курс навчання на другому ступені професійно-технічної освіти, зараховані до цього навчального закладу на навчання за програмами ступеневої професійно-технічної освіти. Слухачі ВПУ - це особи, зараховані до цього навчального закладу на навчання за про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грамами третього ступеня освітньої підготовки, перепідготовки та підвищення кваліфікації.</w:t>
      </w:r>
    </w:p>
    <w:p w:rsidR="00AA1720" w:rsidRPr="00CB3915" w:rsidRDefault="00795D09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 ВПУ мають право продовжувати навчання на третьому ступені професійно-технічної освіти на основі одержаної раніше кваліфікації з відповідної професії та за результатами конкурсного відбору.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 і обов'язки учнів, слухачів ВПУ визначаються законодавством України та цим 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33882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795D09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ні, слухачі ВПУ мають право на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а)належ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ні умови навчання за обраною професією;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б)ма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теріальне забезпечення в період навчання на умовах і в порядку, встановлен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кабінетом Міністрів України;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вчання професії за індивідуальною програмою;</w:t>
      </w:r>
    </w:p>
    <w:p w:rsidR="00733882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г)безо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платне користування навчально-виробничою, ку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льтурно-спортивною, побутовою, 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здоровчо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ю базами навчального закладу.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д) мат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еріальну допомогу;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е) оп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лату   праці   під час виробничого   навчання і практики   згідно із законодавством 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країни;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є)безо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платне медичне обслуговування, користування за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собами лікування, профілактики за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хворювань та зміцнення здоров'я;</w:t>
      </w:r>
    </w:p>
    <w:p w:rsidR="00AA1720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ж)що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жневий відпочинок і канікули протягом навчального року та після його закінчен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ня;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з)безп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латне оволодіння іншою професією у разі хвороби, що не дає змоги продовжувати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 за обраною професією;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и)додаткову відпустку з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 місцем роботи, скорочений робо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чий час та інші пільги, передбач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ені законодавством для осіб, які поєднують роботу з навчанням;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і)п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родовження освіти за професією,  спеціальністю на основі  одержаного 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освітньо-кваліфікаційного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рівня, здобуття додаткової освіти відповідно до укладеної з ВПУ угоди, в тому числі і на контрактній основі;</w:t>
      </w:r>
    </w:p>
    <w:p w:rsidR="00AA1720" w:rsidRPr="00CB3915" w:rsidRDefault="00DE5DA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)нап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равлення на навчання, стажування до інших навчальних закладів, у тому числі за ко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рдон;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й)у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ть у науково-дослідній, дослідно-конструкторські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й та інших видах наукової діяльн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ості. конференціях, олімпіадах, виставках, конкурсах;</w:t>
      </w:r>
    </w:p>
    <w:p w:rsidR="00733882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к) особисту або через своїх представників участь у гром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адському самоврядуванні, в обгов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оренні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рішенні питань удосконалення навчально-виховного процесу, науково-дослідної ро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боти, одержання стипендій, орга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нізації дозвілля, побуту тощо;</w:t>
      </w:r>
    </w:p>
    <w:p w:rsidR="00733882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л)учас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ть в об'єднанні громадян;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м) безпечні і нешкідливі умови навчання та праці;</w:t>
      </w:r>
    </w:p>
    <w:p w:rsidR="00733882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н) захист від будь-яких форм експлуатації, фізичного та пс</w:t>
      </w:r>
      <w:r w:rsidR="00733882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ихічного насильства, від дій педагогічних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та інших працівників, які порушують права або принижують їх честь та гідність;</w:t>
      </w:r>
    </w:p>
    <w:p w:rsidR="00AA1720" w:rsidRPr="00CB3915" w:rsidRDefault="00733882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о)піл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ьговий проїзд у транспорті в порядку, встановленому Кабінетом Міністрів України.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Учні, слухачі ВПУ зобов'язані: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дотримуватись законодавства України, моральних та етичних норм;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виконувати вимоги навчальних програм і системи контролю знань, умінь, навичок;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систематично і досконало оволодівати знаннями, практичними навичками, професійною 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айстерністю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підвищувати загальний культурний та громадянський рівень;</w:t>
      </w:r>
    </w:p>
    <w:p w:rsidR="00DE5DA0" w:rsidRDefault="00DB1B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г)в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дві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дувати заняття, в тому числі й за індивідуальним графіком; </w:t>
      </w:r>
    </w:p>
    <w:p w:rsidR="00DB1B5F" w:rsidRPr="00CB3915" w:rsidRDefault="00DE5DA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д)дот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римуватись вимог Статуту, правил внутрішнього розпорядку ВПУ;</w:t>
      </w:r>
    </w:p>
    <w:p w:rsidR="00AA1720" w:rsidRPr="00CB3915" w:rsidRDefault="00DE5DA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) виконувати під час проходження виробничої практики вимоги нормативно-правових актів, які регулюють працю робітників відповідних підприємств, установ, організацій;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є) дотримуватись правил охорони праці під час професійно-практичного навчання і вироб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ничої практики;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ж) бережно ставитись до обладнання, засобів навчання, що використовуют</w:t>
      </w:r>
      <w:r w:rsidR="00DB1B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в </w:t>
      </w:r>
      <w:r w:rsidR="0001785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</w:t>
      </w:r>
      <w:r w:rsidR="00DB1B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виробничому і  </w:t>
      </w:r>
      <w:r w:rsidR="0001785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навчально-виховному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процесі.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3.7.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Збитки, що навмисно заподіяні учнями, слухачами ВПУ підприємс</w:t>
      </w:r>
      <w:r w:rsidR="00DB1B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тву, установі, орга</w:t>
      </w:r>
      <w:r w:rsidR="00DB1B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нізації тощ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о. відшкодовуються ними особисто або за рахунок їх батьків (опікунів) відповідно до законодавства України.</w:t>
      </w:r>
    </w:p>
    <w:p w:rsidR="00AA1720" w:rsidRPr="00CB3915" w:rsidRDefault="00AA1720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3.8.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невиконання обов'язків і систематичне порушення Статуту, правил внутрішнього розпорядку ВПУ, до учня, слухача застосовуються такі заходи впливу як попередження, догана, відрахування з навчального закладу.</w:t>
      </w:r>
    </w:p>
    <w:p w:rsidR="00DB1B5F" w:rsidRPr="00CB3915" w:rsidRDefault="00DB1B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накладення дисциплінарного стягнення, відрахування визначається цим Стату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та </w:t>
      </w:r>
      <w:r w:rsidR="0001785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внутрішнього розпорядку ВПУ.</w:t>
      </w:r>
    </w:p>
    <w:p w:rsidR="00AA1720" w:rsidRPr="00CB3915" w:rsidRDefault="00DB1B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3.9.Учні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слухачі можуть бути відраховані з ВПУ за:</w:t>
      </w:r>
    </w:p>
    <w:p w:rsidR="00DB1B5F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власним бажанням</w:t>
      </w:r>
    </w:p>
    <w:p w:rsidR="00DB1B5F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незадовільні успішність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поведінку;</w:t>
      </w:r>
    </w:p>
    <w:p w:rsidR="00AA1720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sz w:val="24"/>
          <w:szCs w:val="24"/>
        </w:rPr>
        <w:t>невиконання</w:t>
      </w:r>
      <w:r w:rsidR="00AA1720" w:rsidRPr="00CB391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 плану та навчальних програм;</w:t>
      </w:r>
    </w:p>
    <w:p w:rsidR="00AA1720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вироком суду</w:t>
      </w:r>
      <w:r w:rsidR="00052ABB"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що набрав законної сили;</w:t>
      </w:r>
    </w:p>
    <w:p w:rsidR="00AA1720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станом здоров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A1720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переведення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 його згодою, в інший навчальний заклад;</w:t>
      </w:r>
    </w:p>
    <w:p w:rsidR="00AA1720" w:rsidRPr="00CB3915" w:rsidRDefault="00DB1B5F" w:rsidP="00CB39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 w:rsidR="00DE5D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порушення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 дисципліни або правил внутрішнього розпорядку навчального закла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ду.</w:t>
      </w:r>
    </w:p>
    <w:p w:rsidR="00AA1720" w:rsidRPr="00CB3915" w:rsidRDefault="00DB1B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 при відрахуванні з ВПУ можуть бути атестовані за досягнутим рівнем квалі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фікації</w:t>
      </w:r>
    </w:p>
    <w:p w:rsidR="00AA1720" w:rsidRPr="00CB3915" w:rsidRDefault="00DB1B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3.10.за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досягнення високих результатів у навчанні та в ово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лодінні професією, спеціальністю</w:t>
      </w:r>
      <w:r w:rsidR="00FC6E34">
        <w:rPr>
          <w:rFonts w:ascii="Times New Roman" w:eastAsia="Times New Roman" w:hAnsi="Times New Roman" w:cs="Times New Roman"/>
          <w:color w:val="000000"/>
          <w:sz w:val="24"/>
          <w:szCs w:val="24"/>
        </w:rPr>
        <w:t>, за активну участь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виробничій діяльності та за інші досягн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ення застосовуються форми морал</w:t>
      </w:r>
      <w:r w:rsidR="00FC6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ьного, та матеріального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заохочення учнів, слухачів: подяка, г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рамота, почесна грамота, нагородження цін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 подарунком, занесення на дошку пошани, преміювання.</w:t>
      </w:r>
    </w:p>
    <w:p w:rsidR="00AA1720" w:rsidRPr="00CB3915" w:rsidRDefault="00DB1B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матері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заохочення учнів, слухачів у ВПУ створюються в установленому по</w:t>
      </w:r>
      <w:r w:rsidR="005A6FB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рядку фонди</w:t>
      </w:r>
      <w:r w:rsidR="00FC6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матеріального заохочення, які формуються за рахунок коштів бюджету, доходів від</w:t>
      </w:r>
      <w:r w:rsidR="005A6FB8"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1B4F2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виробничої</w:t>
      </w:r>
      <w:r w:rsidR="005A6FB8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яльності та залучення коштів підприємств, установ, організацій, громадян.</w:t>
      </w:r>
    </w:p>
    <w:p w:rsidR="00AA1720" w:rsidRPr="00CB3915" w:rsidRDefault="005A6FB8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3.11.Час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навчання у ВПУ зараховується до трудового стажу учня, слухача, у тому числі до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4F2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безперервного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стажу роботи за спеціальністю, що дає право на пільги, встановлені для відпо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відної</w:t>
      </w:r>
      <w:r w:rsidR="00AA1720"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97F94" w:rsidRPr="00997F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категорії</w:t>
      </w:r>
      <w:r w:rsidR="00997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працівників, якщо перерва між днем закінчення навчання і днем зарахування на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за</w:t>
      </w:r>
      <w:r w:rsidRPr="00CB3915">
        <w:rPr>
          <w:rFonts w:ascii="Times New Roman" w:hAnsi="Times New Roman" w:cs="Times New Roman"/>
          <w:sz w:val="24"/>
          <w:szCs w:val="24"/>
        </w:rPr>
        <w:t xml:space="preserve"> одержа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ною професією не перевищує трьох місяців.</w:t>
      </w:r>
    </w:p>
    <w:p w:rsidR="00AA1720" w:rsidRPr="00CB3915" w:rsidRDefault="005A6FB8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Випускн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икам ВПУ денної форми навчання, які навчалися 10 і більше місяців, надається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оплачувана</w:t>
      </w:r>
      <w:r w:rsidR="00AA1720"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відпустка підприємством, установою, організацією протягом перших трьох місяців</w:t>
      </w:r>
      <w:r w:rsidR="009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в ньому.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Тривалість щорічної основної відпустки випускн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иків віком до 18-ти років становить 31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календарний день, випускників віком понад 18 років </w:t>
      </w:r>
      <w:r w:rsidR="00997F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встановл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еної на підприємстві дл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 робітників даної професії, спеціальності, посади.</w:t>
      </w:r>
    </w:p>
    <w:p w:rsidR="00AA1720" w:rsidRPr="00CB3915" w:rsidRDefault="005A6FB8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икам, які навчалися за денною формою навчання менш ніж 10 місяців, час навчан</w:t>
      </w:r>
      <w:r w:rsidR="00052ABB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ня зараховуєт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ься до трудового стажу, що дає пра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во на щорічну основну відпустку. Випу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скникам, які навчалися за державним замовленням,</w:t>
      </w:r>
      <w:r w:rsidR="00F07AF1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держава гарантує надання першого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</w:t>
      </w:r>
      <w:r w:rsidR="00F07AF1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місця відповідно до одержаної професії згідно із законодавством.</w:t>
      </w:r>
    </w:p>
    <w:p w:rsidR="00AA1720" w:rsidRPr="00CB3915" w:rsidRDefault="00ED14B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Інші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 соціального захисту учнів, слухачів ВПУ регулюються законодавством Укра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їни.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Учням, слухачам ВПУ видається учнівський квиток</w:t>
      </w:r>
      <w:r w:rsidR="00ED14B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залікова книжка встановленого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зраз</w:t>
      </w:r>
      <w:r w:rsidR="00ED14B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B3915" w:rsidRDefault="00CB391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720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CB3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Педагогічні працівники ВПУ</w:t>
      </w:r>
    </w:p>
    <w:p w:rsidR="00CB3915" w:rsidRPr="00CB3915" w:rsidRDefault="00CB3915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20" w:rsidRPr="00CB3915" w:rsidRDefault="00ED14B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посад педагогічних працівників ВПУ, їх права, обов'язки, відповідальність та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соціальні гарантії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визначені   Законами України "Про освіту",   "Про професійно-технічну</w:t>
      </w:r>
      <w:r w:rsidRPr="00CB3915">
        <w:rPr>
          <w:rFonts w:ascii="Times New Roman" w:hAnsi="Times New Roman" w:cs="Times New Roman"/>
          <w:sz w:val="24"/>
          <w:szCs w:val="24"/>
        </w:rPr>
        <w:t xml:space="preserve"> освіту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оложенням про професійно-технічний  навч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альний заклад та іншими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нормативно-правовими актами України.</w:t>
      </w:r>
    </w:p>
    <w:p w:rsidR="00AA1720" w:rsidRPr="00CB3915" w:rsidRDefault="00ED14B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4.2. ВПУ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 залучати до педагогічної роботи на третьому ступені професійно-технічної освіти спеціалістів виробництва, науково-педагогічних працівників вищих навчальних закладів, науковців </w:t>
      </w:r>
      <w:r w:rsidR="0001785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 умовах сумісництва чи погодинної оплати праці у порядку, встановленому законо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давством України.</w:t>
      </w:r>
    </w:p>
    <w:p w:rsidR="00AA1720" w:rsidRPr="00CB3915" w:rsidRDefault="0001785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 на третьому ступені у ВПУ здійснюють, як правило, викладачі першої та вищої категорії, старші викладач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і, викладачі-методисти, майстри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виробничого навчання першої категорії.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 до педагогічних працівників ВПУ визначаються кваліфікаційними характерис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тиками, що затверджуються в установленому порядку. Рівень професійної кваліфікації педагогіч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працівників, які забезпечують професійно-практичну підготовку, має бути, як правило, ви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від встановленого навчальним планом.</w:t>
      </w:r>
    </w:p>
    <w:p w:rsidR="005E1F67" w:rsidRPr="00CB3915" w:rsidRDefault="00AA1720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встановлення відповідності педагогічних працівників ВПУ займаним   посадам,</w:t>
      </w:r>
      <w:r w:rsidR="0001785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F6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рівня їх кваліфікації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 атестація в порядку, визначеному</w:t>
      </w:r>
      <w:r w:rsidR="005E1F6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Типовому положенні про атестацію педагогічних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працівників України, затвердженому наказом Міністерства освіти Украї</w:t>
      </w:r>
      <w:r w:rsidR="005E1F6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ни від 20.08.1993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310 та зареєстрованому у Мін'ю</w:t>
      </w:r>
      <w:r w:rsidR="005E1F6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сті України 02.12.1993 за № 176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F67" w:rsidRPr="00CB3915" w:rsidRDefault="005E1F67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ат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естаційної комісії є підставою для присвоєння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педагогічному працівникові відповідної категорії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педагогічного звання або звільнення його з роботи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передбаченому законодавством України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20" w:rsidRPr="00CB3915" w:rsidRDefault="005E1F67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4.6.Педа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гогічні працівники ВПУ мають право на:</w:t>
      </w:r>
    </w:p>
    <w:p w:rsidR="005E1F67" w:rsidRPr="00CB3915" w:rsidRDefault="005E1F6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а) належні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 та оплату праці відповідно до її кількості та якості, кінцевих результатів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законодавства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України;</w:t>
      </w:r>
    </w:p>
    <w:p w:rsidR="005E1F67" w:rsidRPr="00CB3915" w:rsidRDefault="005E1F6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щорічну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 відпустку тривалістю не менше 42 к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алендарних днів у порядку, затверджен</w:t>
      </w:r>
      <w:r w:rsidR="00997F9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бінетом Міністрів України;</w:t>
      </w:r>
    </w:p>
    <w:p w:rsidR="00AA1720" w:rsidRPr="00CB3915" w:rsidRDefault="005E1F6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в) пенсію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вислугу років при наявності стажу безперервної педагогічної роботи не менше</w:t>
      </w:r>
      <w:r w:rsidR="001B4F2E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ніж 25 років;</w:t>
      </w:r>
    </w:p>
    <w:p w:rsidR="001B4F2E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матері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альне, житлово-побутове, медичне та соціальне забезп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ечення відповідно до встановлених норм і пільг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720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д) корист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ування навчально-виробничою, культурно-спортивною, побутовою та оздоров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чою базою ВПУ відповідно до її призначення;</w:t>
      </w:r>
    </w:p>
    <w:p w:rsidR="001B4F2E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ж) 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двищ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ення кваліфікації, стажування та перепідготовку;</w:t>
      </w:r>
    </w:p>
    <w:p w:rsidR="00AA1720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захист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 честі та гідності;</w:t>
      </w:r>
    </w:p>
    <w:p w:rsidR="001B4F2E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громадському самоврядуванні, обговоренні основн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их питань діяльності ВПУ, а також його структур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них підрозділів і внесення пропозицій адміністрації ВПУ.</w:t>
      </w:r>
    </w:p>
    <w:p w:rsidR="00AA1720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4.7. Прац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івники ВПУ зобов'язані:</w:t>
      </w:r>
    </w:p>
    <w:p w:rsidR="00AA1720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постійно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двищувати професійний рівень,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педагогічну майстерність, загальну культу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</w:p>
    <w:p w:rsidR="00AA1720" w:rsidRPr="00CB3915" w:rsidRDefault="001B4F2E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3915">
        <w:rPr>
          <w:rFonts w:ascii="Times New Roman" w:hAnsi="Times New Roman" w:cs="Times New Roman"/>
          <w:sz w:val="24"/>
          <w:szCs w:val="24"/>
        </w:rPr>
        <w:t>б)нас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тановленням і особ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истим прикладом утверджувати повагу до принципів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загальнолюдської моралі;</w:t>
      </w:r>
    </w:p>
    <w:p w:rsidR="00AA1720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bCs/>
          <w:color w:val="000000"/>
          <w:sz w:val="24"/>
          <w:szCs w:val="24"/>
        </w:rPr>
        <w:t>в)сприяти зростанню престижу ВПУ</w:t>
      </w:r>
    </w:p>
    <w:p w:rsidR="00052ABB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г)дбайливо ставитись до майна ВПУ</w:t>
      </w:r>
    </w:p>
    <w:p w:rsidR="00052ABB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д)дотримуватись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технологічної дисципліни, вимог охорони праці та виробничої санітарії;</w:t>
      </w:r>
    </w:p>
    <w:p w:rsidR="00052ABB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ж)вико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нувати вимоги Статуту та правила внутрішнього розпорядку,</w:t>
      </w:r>
    </w:p>
    <w:p w:rsidR="00BD7595" w:rsidRPr="00CB3915" w:rsidRDefault="00052ABB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997F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7595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ає на роботу та звільняє з роботи працівників ВПУ директор.</w:t>
      </w:r>
    </w:p>
    <w:p w:rsidR="00BD7595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чні працівники ВПУ працевлаштовуються шляхом укладання з ними   трудового</w:t>
      </w:r>
      <w:r w:rsidR="009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договору, в тому числі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контракту згідно із законодавством України.</w:t>
      </w:r>
    </w:p>
    <w:p w:rsidR="00AA1720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посади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педагогічних працівників ВПУ можуть призначатися особи, які мають відповід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ну вищу освіту</w:t>
      </w:r>
      <w:r w:rsidR="00AA1720"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професійно-педагогічну підготовку, моральні якості і фізичний стан яких дають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змогу виконувати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обов'язки педагогічних працівників, а також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фахівці виробництва, сфери послуг, які мають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вищу освіту і в подальшому отримують психолого-педагогічну підго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</w:p>
    <w:p w:rsidR="00AA1720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4.9П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едагогічні працівники ВПУ несуть дисциплінарну, 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дміністративну, кримінальну відповідальність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законодавства України.</w:t>
      </w:r>
    </w:p>
    <w:p w:rsidR="00CB3915" w:rsidRDefault="00CB391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59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Управління ВПУ</w:t>
      </w:r>
    </w:p>
    <w:p w:rsidR="00CB3915" w:rsidRPr="00CB3915" w:rsidRDefault="00CB3915" w:rsidP="00CB39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D7595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Управління ВПУ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здійснюється Міністерством освіти і науки України, управлінням </w:t>
      </w:r>
      <w:r w:rsidR="00BD7595" w:rsidRPr="00CB39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освіти і науки</w:t>
      </w:r>
      <w:r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Волинської обласної державної адміністрації.</w:t>
      </w:r>
    </w:p>
    <w:p w:rsidR="00AA1720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ВПУ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виконує рішення інших центральних та місцевих  органів  виконавчої влади, що не </w:t>
      </w:r>
      <w:r w:rsidR="0099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суперечать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законодавству України та в межах їх повноважень.</w:t>
      </w:r>
    </w:p>
    <w:p w:rsidR="00BD7595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5.2К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ерівництво діяльністю ВПУ здійснює директор, який призначаєтьс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 за результатами конкурсу шляхом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укладання контракту Міністерством освіти і науки України.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 ВПУ призначається особа, яка має стаж керівної роботи у професійно-</w:t>
      </w:r>
      <w:r w:rsidR="00BD7595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чному навчальному закладі.</w:t>
      </w:r>
    </w:p>
    <w:p w:rsidR="00AA1720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ачення директора на посаду та звільнення з неї здійснюється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законодавст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ва України.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ВПУ: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а) організовує навчально-виробничий, навчально-виховни</w:t>
      </w:r>
      <w:r w:rsidR="00BD7595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процес, забезпечує створення необ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хідних умов для підготовки, перепідготовки та підвищення кваліфікації робітників;</w:t>
      </w:r>
    </w:p>
    <w:p w:rsidR="00AA1720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б)діє від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 ВПУ, представляє його в усіх установах, організаціях і підприємствах, від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криває в банках</w:t>
      </w:r>
      <w:r w:rsidR="00AA1720" w:rsidRPr="00CB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рахунки</w:t>
      </w:r>
      <w:r w:rsidR="00AA1720"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A1720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в)в установ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леному порядку персонально відповідає за ре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зультати діяльності ВПУ, ефективність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збереження закріпленого за ВПУ майна;</w:t>
      </w:r>
    </w:p>
    <w:p w:rsidR="00BD7595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sz w:val="24"/>
          <w:szCs w:val="24"/>
        </w:rPr>
        <w:t>г) приймає</w:t>
      </w:r>
      <w:r w:rsidR="00AA1720" w:rsidRPr="00CB391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посади та звільняє з посад працівників закладу, затверджує відповідно до</w:t>
      </w:r>
      <w:r w:rsidRPr="00CB3915">
        <w:rPr>
          <w:rFonts w:ascii="Times New Roman" w:hAnsi="Times New Roman" w:cs="Times New Roman"/>
          <w:sz w:val="24"/>
          <w:szCs w:val="24"/>
        </w:rPr>
        <w:t xml:space="preserve"> кваліфікаційних х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 їхні посадові обов'язки, формує педагогічний колектив;</w:t>
      </w:r>
    </w:p>
    <w:p w:rsidR="006B195F" w:rsidRPr="00CB3915" w:rsidRDefault="00BD7595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6B19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створює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необхідні умови для методичної та творчої ро</w:t>
      </w:r>
      <w:r w:rsidR="006B19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боти педагогічних працівників, сл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ухачів, використання і впровадження ними прогресивних форм і мет</w:t>
      </w:r>
      <w:r w:rsidR="006B195F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одів навчання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інноваційної діяльності, проведення педагогічних експериментів;</w:t>
      </w:r>
    </w:p>
    <w:p w:rsidR="00AA1720" w:rsidRPr="00CB3915" w:rsidRDefault="006B19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е)видає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своєї компетенції накази і розпорядження, заохочує працівників, учнів і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слухачів</w:t>
      </w:r>
      <w:r w:rsidR="00BE0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застосовує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до них передбачені законодавством стягнення;</w:t>
      </w:r>
    </w:p>
    <w:p w:rsidR="006B195F" w:rsidRPr="00CB3915" w:rsidRDefault="006B19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є)затверджує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наявного фонду заробітної плати штат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ний розпис та визначає чисельність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ВПУ;</w:t>
      </w:r>
    </w:p>
    <w:p w:rsidR="006B195F" w:rsidRPr="00CB3915" w:rsidRDefault="006B19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5.4. Вищим колегіальним органом громадського самоврядування училища є загальні збори колективу, які правомочні приймати рішення у межах своїх повноважень за участю не менш як двох третини від кількості працівників;</w:t>
      </w:r>
    </w:p>
    <w:p w:rsidR="006B195F" w:rsidRPr="00CB3915" w:rsidRDefault="006B195F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5.5.Загальні збори уповноважені:</w:t>
      </w:r>
    </w:p>
    <w:p w:rsidR="006B195F" w:rsidRPr="00CB3915" w:rsidRDefault="006B195F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ти Статут ВПУ та вносити пропозиції щодо змін та доповнень до нього;</w:t>
      </w:r>
    </w:p>
    <w:p w:rsidR="006B195F" w:rsidRPr="00CB3915" w:rsidRDefault="006B195F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участь у визначенні основних напрямків діяльності та розвитку ВПУ, підвищенні </w:t>
      </w:r>
      <w:r w:rsidR="00BB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якості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ефективності підготовки робітничих кадрів, залученні додаткових коштів та </w:t>
      </w:r>
      <w:r w:rsidR="00BB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зміцненні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матеріально-технічної бази ВПУ;</w:t>
      </w:r>
    </w:p>
    <w:p w:rsidR="00AA1720" w:rsidRPr="00CB3915" w:rsidRDefault="006B195F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осити пропозиції щодо кандидатур на посаду директора ВПУ;</w:t>
      </w:r>
    </w:p>
    <w:p w:rsidR="00AA1720" w:rsidRPr="00CB3915" w:rsidRDefault="006B195F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пропозиції щодо представників до складу конкурсних комісій при заміщенні вакантної посади директора ВПУ;</w:t>
      </w:r>
    </w:p>
    <w:p w:rsidR="001E0587" w:rsidRPr="00CB3915" w:rsidRDefault="006B195F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обго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ворювати правила внутрішнього розпорядку та вносити відповідні пропозиції;</w:t>
      </w:r>
    </w:p>
    <w:p w:rsidR="001E0587" w:rsidRPr="00CB3915" w:rsidRDefault="001E0587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ти комісію з трудових спорів;</w:t>
      </w:r>
    </w:p>
    <w:p w:rsidR="001E0587" w:rsidRPr="00CB3915" w:rsidRDefault="001E0587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ховувати щорічний звіт директора ВПУ</w:t>
      </w:r>
      <w:r w:rsidR="00BB75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0587" w:rsidRPr="00CB3915" w:rsidRDefault="001E0587" w:rsidP="00CB391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приймати колективну угоду</w:t>
      </w:r>
    </w:p>
    <w:p w:rsidR="001E0587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5.6.Загальні збори колективу ВПУ скликаються не менше одного разу на рік.</w:t>
      </w:r>
    </w:p>
    <w:p w:rsidR="001E0587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5.7.Ріш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ення загальних зборів колективу ВПУ вважається прийнятим, якщо за нього прого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лосувало більше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половини присутніх на них.</w:t>
      </w:r>
    </w:p>
    <w:p w:rsidR="001E0587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 загальних зборів колективу ВПУ носить дорадчий характер.</w:t>
      </w:r>
    </w:p>
    <w:p w:rsidR="001E0587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5.8.У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ВПУ можуть утворюватися й інші органи громадського самоврядування,</w:t>
      </w:r>
    </w:p>
    <w:p w:rsidR="001E0587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5.9.Н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аказом директора створюється педагогічна рада, яка розглядає питання організації та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навчально-виробничого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процесу, головою якої є директор ВПУ.</w:t>
      </w:r>
    </w:p>
    <w:p w:rsidR="00AA1720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5.10. 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ВПУ забезпечується ведення діловодства в установлен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ому порядку, звітність за результатами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діяльності, подання у визначені органи  і встановлені терміни статистичні та ін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відомості.</w:t>
      </w:r>
    </w:p>
    <w:p w:rsidR="00BE00D7" w:rsidRDefault="00BE00D7" w:rsidP="00BE00D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587" w:rsidRPr="00BE00D7" w:rsidRDefault="00AA1720" w:rsidP="00BE00D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BE00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Фінансування та матеріально - технічна база ВПУ</w:t>
      </w:r>
    </w:p>
    <w:p w:rsidR="001E0587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6.1.П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фінансування та матеріально-технічного забезпечення ВПУ визначаються 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 України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освіту", "Про професійно-технічну освіту", "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загальну середню освіту",іншими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нормативно-правовими актами України.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Фінансування професійно-технічної підготовки робітників, </w:t>
      </w:r>
      <w:r w:rsidR="001E058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соціальний захист учнів, слухачів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педагогічних працівників у ВПУ, у межах обсягів державного замовлення, здійснюється 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нормативній основі за рахунок коштів Державного бюджету України. ВПУ є неприбутковою </w:t>
      </w:r>
      <w:r w:rsidR="001E058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ізаці</w:t>
      </w:r>
      <w:r w:rsidR="001E0587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єю.</w:t>
      </w:r>
    </w:p>
    <w:p w:rsidR="00AA1720" w:rsidRPr="00CB3915" w:rsidRDefault="001E0587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Кошт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 ВПУ, одержані від здійснення або на здійснення ді</w:t>
      </w:r>
      <w:r w:rsidR="000A0AD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яльності, передбаченої цим Статутом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вважаються прибутком і не оподатковуються. Від оподаткування звільняються доходи</w:t>
      </w:r>
      <w:r w:rsidR="000A0AD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ВПУ</w:t>
      </w:r>
      <w:r w:rsidR="000A0ADD"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AA1720" w:rsidRPr="00CB3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</w:t>
      </w:r>
      <w:r w:rsidR="000A0AD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ані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виготовлення та реалізації товарів (виконання</w:t>
      </w:r>
      <w:r w:rsidR="000A0AD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робіт, надання послуг), пов'язані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ADD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AA1720" w:rsidRPr="00CB39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їх</w:t>
      </w:r>
      <w:r w:rsidR="00AA1720"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основною, статутною діяльністю.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6.2.О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бсяги бюджетного фінансування ВПУ не можуть зменшуватися або припинятися за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наявно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сті інших джерел фінансування.</w:t>
      </w:r>
    </w:p>
    <w:p w:rsidR="000A0ADD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6.3.Додаткові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джерела фінансування ВПУ визначаються Законами України "Про освіту",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професі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йно-технічну освіту", іншими    законодавчими та нормативно-правовими актами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України.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CB3915">
        <w:rPr>
          <w:rFonts w:ascii="Times New Roman" w:hAnsi="Times New Roman" w:cs="Times New Roman"/>
          <w:sz w:val="24"/>
          <w:szCs w:val="24"/>
        </w:rPr>
        <w:t>До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датковими джерелами фінансування є:</w:t>
      </w:r>
    </w:p>
    <w:p w:rsidR="000A0ADD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B3915">
        <w:rPr>
          <w:rFonts w:ascii="Times New Roman" w:hAnsi="Times New Roman" w:cs="Times New Roman"/>
          <w:sz w:val="24"/>
          <w:szCs w:val="24"/>
        </w:rPr>
        <w:t>про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фесійна підготовка понад державне замовлення, курсова підготовка, пере підготов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ка та</w:t>
      </w:r>
      <w:r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робітників, відповідно до укладених договорів з юридич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ній та фізичними особами, в межах ліцензованих обсягів;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надання додаткових освітніх послуг;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B3915">
        <w:rPr>
          <w:rFonts w:ascii="Times New Roman" w:hAnsi="Times New Roman" w:cs="Times New Roman"/>
          <w:sz w:val="24"/>
          <w:szCs w:val="24"/>
        </w:rPr>
        <w:t>доходи</w:t>
      </w:r>
      <w:r w:rsidR="00AA1720"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від реалізації продукції навчально-виробничих майстерень та надання послуг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населенню:</w:t>
      </w:r>
    </w:p>
    <w:p w:rsidR="000A0ADD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в оренду приміщень, споруд, обладнання (із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дозволу Міністерства освіти і науки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України);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 дота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ції з місцевих бюджетів;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- кре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ти і позики банків, дивіденди від цінних паперів;</w:t>
      </w:r>
    </w:p>
    <w:p w:rsidR="000A0ADD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1720"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ютні надходження;</w:t>
      </w:r>
    </w:p>
    <w:p w:rsidR="000A0ADD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добровіл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ьні грошові внески, матеріальні цінності, одержані від підприємств, установ,</w:t>
      </w:r>
      <w:r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організацій, окремих громадян;</w:t>
      </w:r>
    </w:p>
    <w:p w:rsidR="000A0ADD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 інші</w:t>
      </w:r>
      <w:r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кошти, що отримані ВПУ за надання платних посл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уг, перелік яких затверджено постан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овою Кабінету Міністрів України від 20.01.1997 № 38 "Про затвердження пере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>ліку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послуг, які можуть надаватися державними навчальними закладами",</w:t>
      </w:r>
    </w:p>
    <w:p w:rsidR="00AA1720" w:rsidRPr="00CB3915" w:rsidRDefault="000A0ADD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6.5.Кош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ти, матеріальні цінності та нематеріальні активи,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 надходять безкоштовно у вигляді безпов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тної фінансової допомоги або добровільних пожертвувань юридичних і фізичних 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осіб, у тому числі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нерезидентів ВПУ, метою якого не є одержанн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прибутку для здійснення освітнь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ої, спортивної, культурної діяльності, не вважа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ються прибутком і не оподатковуються.</w:t>
      </w:r>
    </w:p>
    <w:p w:rsidR="00AA1720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6.6.Кош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що надходять у ВПУ від здійснення діяльності, передбаченої цим Статутом,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коштами спеціального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 Державного бюджету України, що спрямовуються на видатки згідно 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коштори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сом, затвердженим в установленому порядку.</w:t>
      </w:r>
    </w:p>
    <w:p w:rsidR="00AA1720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6.7.Не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використані в поточному році бюджетні (в т. ч. спеціальні) кошти не можуть бути 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вилучені з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рахунку ВПУ, крім випадків, передбачених законодавством України.</w:t>
      </w:r>
    </w:p>
    <w:p w:rsidR="00AA1720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6.8.П'ят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 відсотків заробітної плати, нарахованої за час виробничого навчання і виро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бничої</w:t>
      </w:r>
      <w:r w:rsidR="00440EFC" w:rsidRPr="00CB3915">
        <w:rPr>
          <w:rFonts w:ascii="Times New Roman" w:hAnsi="Times New Roman" w:cs="Times New Roman"/>
          <w:sz w:val="24"/>
          <w:szCs w:val="24"/>
        </w:rPr>
        <w:t xml:space="preserve"> пра</w:t>
      </w:r>
      <w:r w:rsidRPr="00CB3915">
        <w:rPr>
          <w:rFonts w:ascii="Times New Roman" w:hAnsi="Times New Roman" w:cs="Times New Roman"/>
          <w:sz w:val="24"/>
          <w:szCs w:val="24"/>
        </w:rPr>
        <w:t>ктики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учнем ВПУ, які отримують стипендію і харчування, направляється на рахунок</w:t>
      </w:r>
      <w:r w:rsidRPr="00CB3915">
        <w:rPr>
          <w:rFonts w:ascii="Times New Roman" w:hAnsi="Times New Roman" w:cs="Times New Roman"/>
          <w:sz w:val="24"/>
          <w:szCs w:val="24"/>
        </w:rPr>
        <w:t xml:space="preserve"> навчального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закладу для здійснення його статутної діяльності, зміцнення навчально-матеріальної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бази, на</w:t>
      </w:r>
      <w:r w:rsidRPr="00CB3915">
        <w:rPr>
          <w:rFonts w:ascii="Times New Roman" w:hAnsi="Times New Roman" w:cs="Times New Roman"/>
          <w:sz w:val="24"/>
          <w:szCs w:val="24"/>
        </w:rPr>
        <w:t xml:space="preserve"> со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ціа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льний захист учнів,  слухачів,  проведення культурно-масової  і  фізкультурно-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спортивної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роботи.</w:t>
      </w:r>
    </w:p>
    <w:p w:rsidR="00AA1720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6.9.</w:t>
      </w:r>
      <w:r w:rsidRPr="00CB3915">
        <w:rPr>
          <w:rFonts w:ascii="Times New Roman" w:hAnsi="Times New Roman" w:cs="Times New Roman"/>
          <w:sz w:val="24"/>
          <w:szCs w:val="24"/>
        </w:rPr>
        <w:t>Для</w:t>
      </w:r>
      <w:r w:rsidR="00AA1720" w:rsidRPr="00CB3915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</w:rPr>
        <w:t xml:space="preserve">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 підготовки, перепідготовки і підвищення  кваліфікації робітничих 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кадрів,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та молодших спеціалістів ВПУ має :</w:t>
      </w:r>
    </w:p>
    <w:p w:rsidR="00AA1720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B3915">
        <w:rPr>
          <w:rFonts w:ascii="Times New Roman" w:hAnsi="Times New Roman" w:cs="Times New Roman"/>
          <w:sz w:val="24"/>
          <w:szCs w:val="24"/>
        </w:rPr>
        <w:t>чот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ирьохповерховий навчальний корпус на   720 </w:t>
      </w:r>
      <w:proofErr w:type="spellStart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 місць, загальною площею 2822,1 кв. м., де розміщені навчальні кабінети, лабораторії;</w:t>
      </w:r>
    </w:p>
    <w:p w:rsidR="00AA1720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блі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на 30 </w:t>
      </w:r>
      <w:proofErr w:type="spellStart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місць, учнівська їдальня на 220 </w:t>
      </w:r>
      <w:proofErr w:type="spellStart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. місць, спортивний та актовий зали;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 нав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 - виробничих майстерень, загальною площею 3147.3 кв. м.;</w:t>
      </w:r>
    </w:p>
    <w:p w:rsidR="00AA1720" w:rsidRPr="00CB3915" w:rsidRDefault="00AA1720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учнівський гуртожиток, загальна площа якого складає 3368.7 кв. м. Приміщення і споруди ВПУ обладнані   відповідно до діючих нормативів   і   санітарних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експлуатуються згідно з вимогами охорони праці, правилами п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ожежної безпеки і сан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ітарно - гігієнічними нормами.</w:t>
      </w:r>
    </w:p>
    <w:p w:rsidR="00AA1720" w:rsidRPr="00CB3915" w:rsidRDefault="00AA1720" w:rsidP="00541AB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6.10.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Об'єкти права власності: навчально-виробничі, побутов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і, культурно-освітні, оздоровчі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спортивні будівлі та споруди, житло, комунікації, обладнання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, засоби навчання, транспортні зас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 та інше майно ВПУ є державною власністю, що закріплена Міністерством освіти і науки </w:t>
      </w:r>
      <w:r w:rsidR="007949B4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країни за ВПУ і перебуває у користуванні ВПУ.</w:t>
      </w:r>
    </w:p>
    <w:p w:rsidR="00440EFC" w:rsidRPr="00CB3915" w:rsidRDefault="007949B4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Функції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 майном, закріпленим за ВПУ, кон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за ефективністю його виконання і з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береження здійснює Міністерство освіти і науки України.</w:t>
      </w:r>
    </w:p>
    <w:p w:rsidR="00AA1720" w:rsidRPr="00CB3915" w:rsidRDefault="00440EFC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6.11. ВПУ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 відповідальність перед Міністерством освіти і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України за збереження </w:t>
      </w:r>
      <w:r w:rsidR="00541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тання за призначенням закріпленого за ним майна.</w:t>
      </w:r>
    </w:p>
    <w:p w:rsidR="00440EFC" w:rsidRPr="00CB3915" w:rsidRDefault="00440EFC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720" w:rsidRPr="00CB3915" w:rsidRDefault="00AA1720" w:rsidP="00541A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CB3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Міжнародне співробітництво</w:t>
      </w:r>
    </w:p>
    <w:p w:rsidR="00440EFC" w:rsidRPr="00CB3915" w:rsidRDefault="00440EFC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hAnsi="Times New Roman" w:cs="Times New Roman"/>
          <w:color w:val="000000"/>
          <w:sz w:val="24"/>
          <w:szCs w:val="24"/>
        </w:rPr>
        <w:t>7.1.ВПУ м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ає право укладати договори про співробітництво, встановлювати відповідно до України прямі зв'язки з навчальними закладами зарубіжних країн, міжнародними</w:t>
      </w:r>
      <w:r w:rsidRPr="00CB3915">
        <w:rPr>
          <w:rFonts w:ascii="Times New Roman" w:hAnsi="Times New Roman" w:cs="Times New Roman"/>
          <w:sz w:val="24"/>
          <w:szCs w:val="24"/>
        </w:rPr>
        <w:t xml:space="preserve">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організаціями, фондами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тощо.</w:t>
      </w:r>
    </w:p>
    <w:p w:rsidR="00440EFC" w:rsidRPr="00CB3915" w:rsidRDefault="00440EFC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7.2. ВПУ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має право відповідно до законодавства України 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 зовнішньоекономічну  діяльність на основі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договорів, укладених ним з іноземними юридичн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ими і фізичними особами, а також мати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власний валютний рахунок.</w:t>
      </w:r>
    </w:p>
    <w:p w:rsidR="00AA1720" w:rsidRPr="00CB3915" w:rsidRDefault="00440EFC" w:rsidP="00CB39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7.3.ВПУ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користується податковими, митними та іншими пільгами згідно із законодавст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вом України.</w:t>
      </w:r>
    </w:p>
    <w:p w:rsidR="00440EFC" w:rsidRPr="00CB3915" w:rsidRDefault="00440EFC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7.4.Валю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тні і матеріальні надходження від зовнішньоекономічної діяльності використо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вуються</w:t>
      </w:r>
      <w:r w:rsidR="00AA1720" w:rsidRPr="00CB3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41A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діяльно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сті, передбаченої цим Статутом.</w:t>
      </w:r>
    </w:p>
    <w:p w:rsidR="00440EFC" w:rsidRPr="00CB3915" w:rsidRDefault="00440EFC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Статут 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вступає в силу з моменту його затвердження Міністерством освіти і науки України.</w:t>
      </w:r>
    </w:p>
    <w:p w:rsidR="00AA1720" w:rsidRDefault="00440EFC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</w:t>
      </w:r>
      <w:r w:rsidR="00AA1720"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нення та зміни до Статуту ВПУ вносяться в пор</w:t>
      </w:r>
      <w:r w:rsidRPr="00CB3915">
        <w:rPr>
          <w:rFonts w:ascii="Times New Roman" w:eastAsia="Times New Roman" w:hAnsi="Times New Roman" w:cs="Times New Roman"/>
          <w:color w:val="000000"/>
          <w:sz w:val="24"/>
          <w:szCs w:val="24"/>
        </w:rPr>
        <w:t>ядку, передбаченому для його затвердження.</w:t>
      </w:r>
      <w:r w:rsidR="0047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7594" w:rsidRDefault="00BB7594" w:rsidP="00CB3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594" w:rsidRPr="00CB3915" w:rsidRDefault="00BB7594" w:rsidP="00BB759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90091" cy="2057400"/>
            <wp:effectExtent l="19050" t="0" r="1159" b="0"/>
            <wp:docPr id="2" name="Рисунок 1" descr="Прокол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ол0013.jpg"/>
                    <pic:cNvPicPr/>
                  </pic:nvPicPr>
                  <pic:blipFill>
                    <a:blip r:embed="rId6"/>
                    <a:srcRect l="10084" t="46317" b="32504"/>
                    <a:stretch>
                      <a:fillRect/>
                    </a:stretch>
                  </pic:blipFill>
                  <pic:spPr>
                    <a:xfrm>
                      <a:off x="0" y="0"/>
                      <a:ext cx="619009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594" w:rsidRPr="00CB3915" w:rsidSect="00676D9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19"/>
    <w:multiLevelType w:val="hybridMultilevel"/>
    <w:tmpl w:val="15B62FCE"/>
    <w:lvl w:ilvl="0" w:tplc="66EE21C0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9830F7"/>
    <w:multiLevelType w:val="hybridMultilevel"/>
    <w:tmpl w:val="6CAED6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1720"/>
    <w:rsid w:val="00017857"/>
    <w:rsid w:val="00036BD1"/>
    <w:rsid w:val="00052ABB"/>
    <w:rsid w:val="00060906"/>
    <w:rsid w:val="00085287"/>
    <w:rsid w:val="00097EB9"/>
    <w:rsid w:val="000A0ADD"/>
    <w:rsid w:val="00107D5E"/>
    <w:rsid w:val="001775B4"/>
    <w:rsid w:val="001B4F2E"/>
    <w:rsid w:val="001E0587"/>
    <w:rsid w:val="002617B8"/>
    <w:rsid w:val="00294468"/>
    <w:rsid w:val="002C0621"/>
    <w:rsid w:val="002D353F"/>
    <w:rsid w:val="00313772"/>
    <w:rsid w:val="0034335C"/>
    <w:rsid w:val="00392B08"/>
    <w:rsid w:val="003A24BF"/>
    <w:rsid w:val="004269A0"/>
    <w:rsid w:val="00440EFC"/>
    <w:rsid w:val="00444483"/>
    <w:rsid w:val="0045725D"/>
    <w:rsid w:val="0046093E"/>
    <w:rsid w:val="0047309D"/>
    <w:rsid w:val="004A40B6"/>
    <w:rsid w:val="004A72AA"/>
    <w:rsid w:val="004B5A43"/>
    <w:rsid w:val="004D41CF"/>
    <w:rsid w:val="004D676E"/>
    <w:rsid w:val="0050619C"/>
    <w:rsid w:val="00541ABF"/>
    <w:rsid w:val="00555D3F"/>
    <w:rsid w:val="0058258D"/>
    <w:rsid w:val="005A6FB8"/>
    <w:rsid w:val="005D520C"/>
    <w:rsid w:val="005E1F67"/>
    <w:rsid w:val="005E235C"/>
    <w:rsid w:val="006103D7"/>
    <w:rsid w:val="006526E0"/>
    <w:rsid w:val="006650EE"/>
    <w:rsid w:val="00676D9A"/>
    <w:rsid w:val="00691DC9"/>
    <w:rsid w:val="006B195F"/>
    <w:rsid w:val="006B5ECD"/>
    <w:rsid w:val="006C3A4E"/>
    <w:rsid w:val="006D36FD"/>
    <w:rsid w:val="00733882"/>
    <w:rsid w:val="007949B4"/>
    <w:rsid w:val="00795D09"/>
    <w:rsid w:val="007D234C"/>
    <w:rsid w:val="00803F9C"/>
    <w:rsid w:val="00810A59"/>
    <w:rsid w:val="00813647"/>
    <w:rsid w:val="00825DAD"/>
    <w:rsid w:val="008359BE"/>
    <w:rsid w:val="00847E21"/>
    <w:rsid w:val="008A2A2E"/>
    <w:rsid w:val="008B5BF4"/>
    <w:rsid w:val="008C03D3"/>
    <w:rsid w:val="00990366"/>
    <w:rsid w:val="00997F94"/>
    <w:rsid w:val="009B06A1"/>
    <w:rsid w:val="009E130F"/>
    <w:rsid w:val="00A14DFD"/>
    <w:rsid w:val="00A509FF"/>
    <w:rsid w:val="00A558EA"/>
    <w:rsid w:val="00A7507A"/>
    <w:rsid w:val="00A84777"/>
    <w:rsid w:val="00A95C17"/>
    <w:rsid w:val="00AA1720"/>
    <w:rsid w:val="00AD60DB"/>
    <w:rsid w:val="00AE6AF1"/>
    <w:rsid w:val="00B03A1E"/>
    <w:rsid w:val="00B10A48"/>
    <w:rsid w:val="00B12895"/>
    <w:rsid w:val="00B26EAC"/>
    <w:rsid w:val="00BB7594"/>
    <w:rsid w:val="00BD3FCF"/>
    <w:rsid w:val="00BD7595"/>
    <w:rsid w:val="00BE00D7"/>
    <w:rsid w:val="00C17CFC"/>
    <w:rsid w:val="00C46EB1"/>
    <w:rsid w:val="00CA0037"/>
    <w:rsid w:val="00CB3915"/>
    <w:rsid w:val="00D77002"/>
    <w:rsid w:val="00D94348"/>
    <w:rsid w:val="00DB1B5F"/>
    <w:rsid w:val="00DE5C49"/>
    <w:rsid w:val="00DE5DA0"/>
    <w:rsid w:val="00E230E8"/>
    <w:rsid w:val="00E51CA6"/>
    <w:rsid w:val="00E5421E"/>
    <w:rsid w:val="00E715E0"/>
    <w:rsid w:val="00E9496F"/>
    <w:rsid w:val="00EB1DEE"/>
    <w:rsid w:val="00EC4B66"/>
    <w:rsid w:val="00ED14BD"/>
    <w:rsid w:val="00EE71B4"/>
    <w:rsid w:val="00EF6F42"/>
    <w:rsid w:val="00F07AF1"/>
    <w:rsid w:val="00F7343F"/>
    <w:rsid w:val="00F830E0"/>
    <w:rsid w:val="00FA2C1B"/>
    <w:rsid w:val="00FB287C"/>
    <w:rsid w:val="00F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12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Vital</cp:lastModifiedBy>
  <cp:revision>16</cp:revision>
  <cp:lastPrinted>2018-04-13T05:55:00Z</cp:lastPrinted>
  <dcterms:created xsi:type="dcterms:W3CDTF">2018-03-22T08:08:00Z</dcterms:created>
  <dcterms:modified xsi:type="dcterms:W3CDTF">2018-04-23T07:24:00Z</dcterms:modified>
</cp:coreProperties>
</file>